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52D7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obchodów – 2 maja 2023 r.:</w:t>
      </w:r>
    </w:p>
    <w:p w14:paraId="2BB7D37B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10.00</w:t>
      </w: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Uroczyste podniesienie flagi Rzeczypospolitej Polskiej na maszt przed Lubelskim Urzędem Wojewódzkim w Lublinie (ul. Spokojna 4) </w:t>
      </w:r>
    </w:p>
    <w:p w14:paraId="4638D333" w14:textId="77777777" w:rsidR="00171175" w:rsidRPr="00171175" w:rsidRDefault="00171175" w:rsidP="00171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flagi RP i odegranie hymnu polskiego </w:t>
      </w:r>
    </w:p>
    <w:p w14:paraId="0D0B2A3D" w14:textId="77777777" w:rsidR="00171175" w:rsidRPr="00171175" w:rsidRDefault="00171175" w:rsidP="00171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Przemówienie wojewody lubelskiego</w:t>
      </w:r>
    </w:p>
    <w:p w14:paraId="0060306B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10.45</w:t>
      </w: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Uroczyste podniesienie flagi Rzeczypospolitej Polskiej na maszt na gmachu Urzędu Marszałkowskiego Województwa Lubelskiego (ul. Grottgera 4)</w:t>
      </w:r>
    </w:p>
    <w:p w14:paraId="052E2C93" w14:textId="77777777" w:rsidR="00171175" w:rsidRPr="00171175" w:rsidRDefault="00171175" w:rsidP="00171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flagi i odegranie hymnu polskiego </w:t>
      </w:r>
    </w:p>
    <w:p w14:paraId="5770C39E" w14:textId="77777777" w:rsidR="00171175" w:rsidRPr="00171175" w:rsidRDefault="00171175" w:rsidP="00171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Przemówienie marszałka województwa lubelskiego</w:t>
      </w: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C0D5FCD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11.45</w:t>
      </w: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Uroczyste podniesienie flagi Rzeczypospolitej Polskiej na maszt na balkonie Urzędu Miasta Lublin (Plac Łokietka 1)</w:t>
      </w:r>
    </w:p>
    <w:p w14:paraId="4820EF2C" w14:textId="77777777" w:rsidR="00171175" w:rsidRPr="00171175" w:rsidRDefault="00171175" w:rsidP="001711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flagi i odegranie hymnu polskiego</w:t>
      </w:r>
    </w:p>
    <w:p w14:paraId="32845190" w14:textId="77777777" w:rsidR="00171175" w:rsidRPr="00171175" w:rsidRDefault="00171175" w:rsidP="001711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Przemówienie prezydenta Miasta Lublin</w:t>
      </w:r>
    </w:p>
    <w:p w14:paraId="1939CE57" w14:textId="77777777" w:rsidR="00171175" w:rsidRPr="00171175" w:rsidRDefault="00171175" w:rsidP="001711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>Odegranie hejnału Miasta Lublin</w:t>
      </w:r>
    </w:p>
    <w:p w14:paraId="59ADAEF4" w14:textId="77777777" w:rsidR="00171175" w:rsidRPr="00171175" w:rsidRDefault="00171175" w:rsidP="001711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>Rozdawanie flag lokalnej społeczności przez przedstawicieli władz rządowych i samorządowych</w:t>
      </w:r>
    </w:p>
    <w:p w14:paraId="771DAE30" w14:textId="77777777" w:rsidR="000C6A27" w:rsidRDefault="000C6A27"/>
    <w:p w14:paraId="48B068B0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obchodów – 3 maja 2023 r.:</w:t>
      </w:r>
    </w:p>
    <w:p w14:paraId="32AD0E84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9.00 – </w:t>
      </w:r>
      <w:r w:rsidRPr="00171175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Uroczysta Sesja Rady Miasta Lublin (Trybunał Koronny, ul. Rynek 1)</w:t>
      </w:r>
    </w:p>
    <w:p w14:paraId="3412AAFB" w14:textId="77777777" w:rsidR="00171175" w:rsidRPr="00171175" w:rsidRDefault="00171175" w:rsidP="001711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Odczytanie Odezwy Komitetu Honorowego organizacji Narodowego Święta Trzeciego Maja przez Wojewodę Lubelskiego</w:t>
      </w:r>
    </w:p>
    <w:p w14:paraId="4B362E88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godz. 10.00 </w:t>
      </w: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– Msza św. w intencji Ojczyzny (Archikatedra św. Jana  Chrzciciela i św. Jana Ewangelisty, ul. Królewska 10)</w:t>
      </w:r>
    </w:p>
    <w:p w14:paraId="78A3FEF4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godz. 11.30</w:t>
      </w: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Uroczystości na Placu Litewskim (Pomnik Konstytucji 3 Maja)</w:t>
      </w:r>
    </w:p>
    <w:p w14:paraId="4678D7E4" w14:textId="77777777" w:rsidR="00171175" w:rsidRPr="00171175" w:rsidRDefault="00171175" w:rsidP="00171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Złożenie meldunku Dowódcy Garnizonu Lublin</w:t>
      </w:r>
    </w:p>
    <w:p w14:paraId="24FF2C68" w14:textId="77777777" w:rsidR="00171175" w:rsidRPr="00171175" w:rsidRDefault="00171175" w:rsidP="00171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Podniesienie Flagi RP i Odegranie Hymnu Narodowego RP</w:t>
      </w:r>
    </w:p>
    <w:p w14:paraId="6C575ECE" w14:textId="77777777" w:rsidR="00171175" w:rsidRPr="00171175" w:rsidRDefault="00171175" w:rsidP="00171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Odczytanie preambuły Konstytucji Trzeciego Maja</w:t>
      </w:r>
    </w:p>
    <w:p w14:paraId="6EDCFA8C" w14:textId="77777777" w:rsidR="00171175" w:rsidRPr="00171175" w:rsidRDefault="00171175" w:rsidP="00171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Salwa armatnia</w:t>
      </w:r>
    </w:p>
    <w:p w14:paraId="2E84B47D" w14:textId="77777777" w:rsidR="00171175" w:rsidRPr="00171175" w:rsidRDefault="00171175" w:rsidP="00171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Przemówienie wojewody lubelskiego</w:t>
      </w:r>
    </w:p>
    <w:p w14:paraId="340CDAFB" w14:textId="77777777" w:rsidR="00171175" w:rsidRPr="00171175" w:rsidRDefault="00171175" w:rsidP="00171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Wręczenie aktów mianowań na kolejny stopień wojskowy</w:t>
      </w:r>
    </w:p>
    <w:p w14:paraId="6C39922B" w14:textId="77777777" w:rsidR="00171175" w:rsidRPr="00171175" w:rsidRDefault="00171175" w:rsidP="00171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Utwór okolicznościowy odegrany przez orkiestrę wojskową</w:t>
      </w:r>
    </w:p>
    <w:p w14:paraId="77A9644B" w14:textId="77777777" w:rsidR="00171175" w:rsidRPr="00171175" w:rsidRDefault="00171175" w:rsidP="00171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Apel Pamięci</w:t>
      </w:r>
    </w:p>
    <w:p w14:paraId="38798802" w14:textId="77777777" w:rsidR="00171175" w:rsidRPr="00171175" w:rsidRDefault="00171175" w:rsidP="00171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Składanie kwiatów pod pomnikiem Konstytucji Trzeciego Maja</w:t>
      </w:r>
    </w:p>
    <w:p w14:paraId="29638AD2" w14:textId="77777777" w:rsidR="00171175" w:rsidRPr="00171175" w:rsidRDefault="00171175" w:rsidP="00171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Defilada pododdziałów</w:t>
      </w:r>
    </w:p>
    <w:p w14:paraId="6AD168D0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godz. 13.00</w:t>
      </w: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Polonez Trzeciomajowy (prowadzony deptakiem od Ratusza na Plac Litewski)</w:t>
      </w:r>
    </w:p>
    <w:p w14:paraId="7EAEDB2F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godz. 13.15</w:t>
      </w: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Piknik na Placu Litewskim (</w:t>
      </w:r>
      <w:r w:rsidRPr="00171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DFE"/>
          <w:lang w:eastAsia="pl-PL"/>
        </w:rPr>
        <w:t>koncert pieśni patriotycznych oraz polskich tańców narodowych i regionalnych</w:t>
      </w: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wystawa sprzętu historycznego i współczesnego Wojska Polskiego i służb mundurowych)</w:t>
      </w:r>
    </w:p>
    <w:p w14:paraId="151BA25F" w14:textId="77777777" w:rsidR="00171175" w:rsidRPr="00171175" w:rsidRDefault="00171175" w:rsidP="0017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1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godz. 15.00</w:t>
      </w:r>
      <w:r w:rsidRPr="00171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Spacer „Lubelskim Szlakiem Konstytucji 3 Maja” (rozpoczęcie przed Pomnikiem 3 Maja)</w:t>
      </w:r>
    </w:p>
    <w:p w14:paraId="6030D992" w14:textId="77777777" w:rsidR="00171175" w:rsidRDefault="00171175"/>
    <w:sectPr w:rsidR="0017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0EC"/>
    <w:multiLevelType w:val="multilevel"/>
    <w:tmpl w:val="D97E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544B0"/>
    <w:multiLevelType w:val="multilevel"/>
    <w:tmpl w:val="BEBE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949C7"/>
    <w:multiLevelType w:val="multilevel"/>
    <w:tmpl w:val="5288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33A43"/>
    <w:multiLevelType w:val="multilevel"/>
    <w:tmpl w:val="B9D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2018D"/>
    <w:multiLevelType w:val="multilevel"/>
    <w:tmpl w:val="7CAC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428839">
    <w:abstractNumId w:val="2"/>
  </w:num>
  <w:num w:numId="2" w16cid:durableId="172185702">
    <w:abstractNumId w:val="1"/>
  </w:num>
  <w:num w:numId="3" w16cid:durableId="2063749278">
    <w:abstractNumId w:val="4"/>
  </w:num>
  <w:num w:numId="4" w16cid:durableId="1124813722">
    <w:abstractNumId w:val="3"/>
  </w:num>
  <w:num w:numId="5" w16cid:durableId="145374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75"/>
    <w:rsid w:val="000C6A27"/>
    <w:rsid w:val="00171175"/>
    <w:rsid w:val="00D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F6C7"/>
  <w15:chartTrackingRefBased/>
  <w15:docId w15:val="{76A5818C-DDD3-4634-97FE-A345BF0A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1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Misiak</dc:creator>
  <cp:keywords/>
  <dc:description/>
  <cp:lastModifiedBy>Anna Pogorzelska</cp:lastModifiedBy>
  <cp:revision>2</cp:revision>
  <dcterms:created xsi:type="dcterms:W3CDTF">2023-04-25T12:32:00Z</dcterms:created>
  <dcterms:modified xsi:type="dcterms:W3CDTF">2023-04-25T12:32:00Z</dcterms:modified>
</cp:coreProperties>
</file>